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DB" w:rsidRDefault="00677EDB" w:rsidP="00677EDB">
      <w:pPr>
        <w:jc w:val="center"/>
        <w:rPr>
          <w:b/>
          <w:color w:val="002060"/>
        </w:rPr>
      </w:pPr>
    </w:p>
    <w:p w:rsidR="00677EDB" w:rsidRDefault="00677EDB" w:rsidP="00677EDB">
      <w:pPr>
        <w:jc w:val="center"/>
        <w:rPr>
          <w:color w:val="000000"/>
        </w:rPr>
      </w:pPr>
      <w:r>
        <w:rPr>
          <w:noProof/>
          <w:color w:val="002060"/>
        </w:rPr>
        <w:drawing>
          <wp:inline distT="0" distB="0" distL="0" distR="0">
            <wp:extent cx="767365" cy="1590260"/>
            <wp:effectExtent l="0" t="0" r="0" b="0"/>
            <wp:docPr id="8" name="Obrázok 8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16" cy="159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DB" w:rsidRPr="00B216E1" w:rsidRDefault="00677EDB" w:rsidP="00677EDB">
      <w:pPr>
        <w:pStyle w:val="Nadpis1"/>
        <w:jc w:val="center"/>
        <w:rPr>
          <w:rFonts w:ascii="Times New Roman" w:hAnsi="Times New Roman"/>
          <w:color w:val="9933FF"/>
          <w:sz w:val="48"/>
          <w:szCs w:val="48"/>
        </w:rPr>
      </w:pPr>
      <w:r w:rsidRPr="00B216E1">
        <w:rPr>
          <w:rFonts w:ascii="Times New Roman" w:hAnsi="Times New Roman"/>
          <w:color w:val="9933FF"/>
          <w:sz w:val="48"/>
          <w:szCs w:val="48"/>
        </w:rPr>
        <w:t>POZVÁNKA</w:t>
      </w:r>
    </w:p>
    <w:p w:rsidR="00677EDB" w:rsidRPr="000C6640" w:rsidRDefault="00677EDB" w:rsidP="00677EDB">
      <w:pPr>
        <w:rPr>
          <w:color w:val="9933FF"/>
          <w:sz w:val="16"/>
          <w:szCs w:val="16"/>
        </w:rPr>
      </w:pPr>
    </w:p>
    <w:p w:rsidR="00677EDB" w:rsidRPr="00B216E1" w:rsidRDefault="00A512E9" w:rsidP="00677EDB">
      <w:pPr>
        <w:jc w:val="center"/>
        <w:rPr>
          <w:rFonts w:ascii="Constantia" w:hAnsi="Constantia"/>
          <w:b/>
          <w:color w:val="9933FF"/>
          <w:sz w:val="32"/>
          <w:szCs w:val="32"/>
        </w:rPr>
      </w:pPr>
      <w:r>
        <w:rPr>
          <w:rFonts w:ascii="Constantia" w:hAnsi="Constantia"/>
          <w:b/>
          <w:color w:val="9933FF"/>
          <w:sz w:val="32"/>
          <w:szCs w:val="32"/>
        </w:rPr>
        <w:t>TEOLOGICKÁ  KONFERENCIA 2021</w:t>
      </w:r>
    </w:p>
    <w:p w:rsidR="00677EDB" w:rsidRPr="00B216E1" w:rsidRDefault="00677EDB" w:rsidP="00677EDB">
      <w:pPr>
        <w:jc w:val="center"/>
        <w:rPr>
          <w:rFonts w:ascii="Constantia" w:hAnsi="Constantia"/>
          <w:b/>
          <w:color w:val="9933FF"/>
          <w:sz w:val="32"/>
          <w:szCs w:val="32"/>
        </w:rPr>
      </w:pPr>
      <w:r w:rsidRPr="00B216E1">
        <w:rPr>
          <w:rFonts w:ascii="Constantia" w:hAnsi="Constantia"/>
          <w:b/>
          <w:color w:val="9933FF"/>
          <w:sz w:val="32"/>
          <w:szCs w:val="32"/>
        </w:rPr>
        <w:t>ECAV  na Slovensku</w:t>
      </w:r>
    </w:p>
    <w:p w:rsidR="00677EDB" w:rsidRPr="00B216E1" w:rsidRDefault="00677EDB" w:rsidP="00677EDB">
      <w:pPr>
        <w:jc w:val="center"/>
        <w:rPr>
          <w:rFonts w:ascii="Constantia" w:hAnsi="Constantia"/>
          <w:b/>
          <w:color w:val="7030A0"/>
          <w:sz w:val="32"/>
          <w:szCs w:val="32"/>
        </w:rPr>
      </w:pPr>
      <w:r w:rsidRPr="00B216E1">
        <w:rPr>
          <w:rFonts w:ascii="Constantia" w:hAnsi="Constantia"/>
          <w:b/>
          <w:color w:val="9933FF"/>
          <w:sz w:val="32"/>
          <w:szCs w:val="32"/>
        </w:rPr>
        <w:t xml:space="preserve"> a Združenia evanjelických duchovných    </w:t>
      </w:r>
    </w:p>
    <w:p w:rsidR="00677EDB" w:rsidRPr="000C6640" w:rsidRDefault="00677EDB" w:rsidP="00677EDB">
      <w:pPr>
        <w:jc w:val="center"/>
        <w:rPr>
          <w:rFonts w:ascii="Constantia" w:hAnsi="Constantia"/>
          <w:b/>
          <w:color w:val="0070C0"/>
          <w:sz w:val="16"/>
          <w:szCs w:val="16"/>
        </w:rPr>
      </w:pPr>
    </w:p>
    <w:p w:rsidR="00677EDB" w:rsidRPr="00B216E1" w:rsidRDefault="00677EDB" w:rsidP="00677EDB">
      <w:pPr>
        <w:jc w:val="center"/>
        <w:rPr>
          <w:rFonts w:ascii="Constantia" w:hAnsi="Constantia"/>
          <w:b/>
          <w:color w:val="00CC99"/>
          <w:sz w:val="32"/>
          <w:szCs w:val="32"/>
        </w:rPr>
      </w:pPr>
      <w:r w:rsidRPr="00B216E1">
        <w:rPr>
          <w:rFonts w:ascii="Constantia" w:hAnsi="Constantia"/>
          <w:b/>
          <w:color w:val="00CC99"/>
          <w:sz w:val="32"/>
          <w:szCs w:val="32"/>
        </w:rPr>
        <w:t>HOTEL  SATEL  POPRAD</w:t>
      </w:r>
    </w:p>
    <w:p w:rsidR="00677EDB" w:rsidRPr="00B216E1" w:rsidRDefault="00A512E9" w:rsidP="00677EDB">
      <w:pPr>
        <w:jc w:val="center"/>
        <w:rPr>
          <w:rFonts w:ascii="Constantia" w:hAnsi="Constantia"/>
          <w:b/>
          <w:color w:val="00CC99"/>
          <w:sz w:val="32"/>
          <w:szCs w:val="32"/>
        </w:rPr>
      </w:pPr>
      <w:r>
        <w:rPr>
          <w:rFonts w:ascii="Constantia" w:hAnsi="Constantia"/>
          <w:b/>
          <w:color w:val="00CC99"/>
          <w:sz w:val="32"/>
          <w:szCs w:val="32"/>
        </w:rPr>
        <w:t>25.-27. 10. 2021</w:t>
      </w:r>
    </w:p>
    <w:p w:rsidR="006D42DE" w:rsidRDefault="006D42DE" w:rsidP="007E6109">
      <w:pPr>
        <w:rPr>
          <w:rFonts w:ascii="Constantia" w:hAnsi="Constantia"/>
          <w:b/>
          <w:color w:val="0070C0"/>
          <w:sz w:val="16"/>
          <w:szCs w:val="16"/>
        </w:rPr>
      </w:pPr>
    </w:p>
    <w:p w:rsidR="00677EDB" w:rsidRPr="00B216E1" w:rsidRDefault="00677EDB" w:rsidP="007E6109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Milí bratia a sestry v Pánu!</w:t>
      </w:r>
    </w:p>
    <w:p w:rsidR="00B216E1" w:rsidRPr="00B216E1" w:rsidRDefault="00B216E1" w:rsidP="007E6109">
      <w:pPr>
        <w:jc w:val="center"/>
        <w:rPr>
          <w:rFonts w:ascii="Constantia" w:hAnsi="Constantia"/>
          <w:color w:val="002060"/>
          <w:sz w:val="16"/>
          <w:szCs w:val="16"/>
        </w:rPr>
      </w:pPr>
    </w:p>
    <w:p w:rsidR="00B216E1" w:rsidRPr="00B216E1" w:rsidRDefault="00B216E1" w:rsidP="00B216E1">
      <w:pPr>
        <w:ind w:firstLine="708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Srdečne Vás pozývam</w:t>
      </w:r>
      <w:r w:rsidR="00A512E9">
        <w:rPr>
          <w:rFonts w:ascii="Constantia" w:hAnsi="Constantia"/>
          <w:color w:val="002060"/>
          <w:sz w:val="28"/>
          <w:szCs w:val="28"/>
        </w:rPr>
        <w:t>e na Teologickú konferenciu 2021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, ktorá sa bude konať v dňoch </w:t>
      </w:r>
      <w:r w:rsidR="00A512E9">
        <w:rPr>
          <w:rFonts w:ascii="Constantia" w:hAnsi="Constantia"/>
          <w:color w:val="002060"/>
          <w:sz w:val="28"/>
          <w:szCs w:val="28"/>
        </w:rPr>
        <w:t>25. – 27. októbra 2021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v hoteli Satel v Poprade.</w:t>
      </w:r>
    </w:p>
    <w:p w:rsidR="00EC40E8" w:rsidRPr="00B216E1" w:rsidRDefault="00EC40E8" w:rsidP="00EC40E8">
      <w:pPr>
        <w:jc w:val="both"/>
        <w:rPr>
          <w:rFonts w:ascii="Constantia" w:hAnsi="Constantia"/>
          <w:color w:val="002060"/>
          <w:sz w:val="16"/>
          <w:szCs w:val="16"/>
        </w:rPr>
      </w:pPr>
    </w:p>
    <w:p w:rsidR="00EC40E8" w:rsidRPr="00B216E1" w:rsidRDefault="00EC40E8" w:rsidP="00B216E1">
      <w:pPr>
        <w:ind w:firstLine="708"/>
        <w:jc w:val="both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V</w:t>
      </w:r>
      <w:r w:rsidR="00320826">
        <w:rPr>
          <w:rFonts w:ascii="Constantia" w:hAnsi="Constantia"/>
          <w:color w:val="002060"/>
          <w:sz w:val="28"/>
          <w:szCs w:val="28"/>
        </w:rPr>
        <w:t xml:space="preserve">racajúc sa k minulému roku - 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roku 490. výročia prečítania Augsburského vyznania cisárovi Karolovi V. sa na teologickej konferencii chceme venovať nielen tomuto vyznaniu, ale aj dokumentu „Od konfliktu </w:t>
      </w:r>
      <w:r w:rsidR="00CE5AA7">
        <w:rPr>
          <w:rFonts w:ascii="Constantia" w:hAnsi="Constantia"/>
          <w:color w:val="002060"/>
          <w:sz w:val="28"/>
          <w:szCs w:val="28"/>
        </w:rPr>
        <w:t>k spoločenstvu“, ktorý bol z angličtiny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pre</w:t>
      </w:r>
      <w:r w:rsidR="00CE5AA7">
        <w:rPr>
          <w:rFonts w:ascii="Constantia" w:hAnsi="Constantia"/>
          <w:color w:val="002060"/>
          <w:sz w:val="28"/>
          <w:szCs w:val="28"/>
        </w:rPr>
        <w:t>ložený do slovenčiny a koncom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roku 2019 bol zdarma zaslaný do všetkých cirkevných zborov</w:t>
      </w:r>
      <w:r w:rsidR="00CE5AA7">
        <w:rPr>
          <w:rFonts w:ascii="Constantia" w:hAnsi="Constantia"/>
          <w:color w:val="002060"/>
          <w:sz w:val="28"/>
          <w:szCs w:val="28"/>
        </w:rPr>
        <w:t xml:space="preserve"> a katolíckych farností</w:t>
      </w:r>
      <w:r w:rsidRPr="00B216E1">
        <w:rPr>
          <w:rFonts w:ascii="Constantia" w:hAnsi="Constantia"/>
          <w:color w:val="002060"/>
          <w:sz w:val="28"/>
          <w:szCs w:val="28"/>
        </w:rPr>
        <w:t>. Keďže tento dokument má ekumenický charakter a jeho prekladateľská skupina mala tiež ekumenické zloženie, bude aj teologická konferencia ekumenická a tak ako za rečnícky pult, aj do auditória pozývame tentokrát nie</w:t>
      </w:r>
      <w:r w:rsidR="00CE5AA7">
        <w:rPr>
          <w:rFonts w:ascii="Constantia" w:hAnsi="Constantia"/>
          <w:color w:val="002060"/>
          <w:sz w:val="28"/>
          <w:szCs w:val="28"/>
        </w:rPr>
        <w:t>len kňazov našej, ale aj Rímsko</w:t>
      </w:r>
      <w:r w:rsidRPr="00B216E1">
        <w:rPr>
          <w:rFonts w:ascii="Constantia" w:hAnsi="Constantia"/>
          <w:color w:val="002060"/>
          <w:sz w:val="28"/>
          <w:szCs w:val="28"/>
        </w:rPr>
        <w:t>katolíckej cirkvi. Okrem prednášok pripravujeme aj niekoľko workshopov, na ktorých budeme môcť v zmiešaných skupinách spolu hovoriť o otázkach dokumentu, či praktického ekumenického života. Té</w:t>
      </w:r>
      <w:r w:rsidR="00144EFF">
        <w:rPr>
          <w:rFonts w:ascii="Constantia" w:hAnsi="Constantia"/>
          <w:color w:val="002060"/>
          <w:sz w:val="28"/>
          <w:szCs w:val="28"/>
        </w:rPr>
        <w:t>mou teologickej konferencie 2021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bude: </w:t>
      </w:r>
    </w:p>
    <w:p w:rsidR="00EC40E8" w:rsidRPr="00B216E1" w:rsidRDefault="00EC40E8" w:rsidP="00EC40E8">
      <w:pPr>
        <w:jc w:val="both"/>
        <w:rPr>
          <w:rFonts w:ascii="Constantia" w:hAnsi="Constantia"/>
          <w:b/>
          <w:color w:val="002060"/>
          <w:sz w:val="16"/>
          <w:szCs w:val="16"/>
        </w:rPr>
      </w:pPr>
    </w:p>
    <w:p w:rsidR="00EC40E8" w:rsidRPr="00B216E1" w:rsidRDefault="00A512E9" w:rsidP="00EC40E8">
      <w:pPr>
        <w:jc w:val="center"/>
        <w:rPr>
          <w:rFonts w:ascii="Constantia" w:hAnsi="Constantia"/>
          <w:b/>
          <w:color w:val="0070C0"/>
          <w:sz w:val="32"/>
          <w:szCs w:val="32"/>
        </w:rPr>
      </w:pPr>
      <w:r>
        <w:rPr>
          <w:rFonts w:ascii="Constantia" w:hAnsi="Constantia"/>
          <w:b/>
          <w:color w:val="0070C0"/>
          <w:sz w:val="32"/>
          <w:szCs w:val="32"/>
        </w:rPr>
        <w:t>EKUMENICKÝ  POHĽAD  NA  REFORMÁCIU</w:t>
      </w:r>
    </w:p>
    <w:p w:rsidR="00677EDB" w:rsidRPr="00B216E1" w:rsidRDefault="00677EDB" w:rsidP="00677EDB">
      <w:pPr>
        <w:rPr>
          <w:rFonts w:ascii="Constantia" w:hAnsi="Constantia"/>
          <w:sz w:val="16"/>
          <w:szCs w:val="16"/>
        </w:rPr>
      </w:pPr>
    </w:p>
    <w:p w:rsidR="00071941" w:rsidRPr="00B216E1" w:rsidRDefault="00677EDB" w:rsidP="00071941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 xml:space="preserve">a bude sa niesť v duchu </w:t>
      </w:r>
      <w:r w:rsidR="00EC40E8" w:rsidRPr="00B216E1">
        <w:rPr>
          <w:rFonts w:ascii="Constantia" w:hAnsi="Constantia"/>
          <w:color w:val="002060"/>
          <w:sz w:val="28"/>
          <w:szCs w:val="28"/>
        </w:rPr>
        <w:t xml:space="preserve">biblických </w:t>
      </w:r>
      <w:r w:rsidRPr="00B216E1">
        <w:rPr>
          <w:rFonts w:ascii="Constantia" w:hAnsi="Constantia"/>
          <w:color w:val="002060"/>
          <w:sz w:val="28"/>
          <w:szCs w:val="28"/>
        </w:rPr>
        <w:t>slov:</w:t>
      </w:r>
    </w:p>
    <w:p w:rsidR="00EC40E8" w:rsidRPr="00B216E1" w:rsidRDefault="00EC40E8" w:rsidP="00EC40E8">
      <w:pPr>
        <w:rPr>
          <w:rFonts w:ascii="Constantia" w:hAnsi="Constantia"/>
          <w:color w:val="9933FF"/>
          <w:sz w:val="28"/>
          <w:szCs w:val="28"/>
        </w:rPr>
      </w:pPr>
    </w:p>
    <w:p w:rsidR="00EC40E8" w:rsidRPr="00B216E1" w:rsidRDefault="00EC40E8" w:rsidP="00EC40E8">
      <w:pPr>
        <w:jc w:val="center"/>
        <w:rPr>
          <w:rFonts w:ascii="Constantia" w:eastAsia="Calibri" w:hAnsi="Constantia"/>
          <w:b/>
          <w:color w:val="9933FF"/>
          <w:sz w:val="28"/>
          <w:szCs w:val="28"/>
        </w:rPr>
      </w:pPr>
      <w:r w:rsidRPr="00B216E1">
        <w:rPr>
          <w:rFonts w:ascii="Constantia" w:eastAsia="Calibri" w:hAnsi="Constantia"/>
          <w:b/>
          <w:color w:val="9933FF"/>
          <w:sz w:val="28"/>
          <w:szCs w:val="28"/>
        </w:rPr>
        <w:t xml:space="preserve">"Jedno je telo a jeden Duch, ako ste aj boli povolaní k jednej nádeji svojho povolania." </w:t>
      </w:r>
    </w:p>
    <w:p w:rsidR="00EC40E8" w:rsidRPr="00B216E1" w:rsidRDefault="00EC40E8" w:rsidP="00EC40E8">
      <w:pPr>
        <w:jc w:val="center"/>
        <w:rPr>
          <w:rFonts w:ascii="Constantia" w:eastAsia="Calibri" w:hAnsi="Constantia"/>
          <w:b/>
          <w:color w:val="9933FF"/>
          <w:sz w:val="28"/>
          <w:szCs w:val="28"/>
        </w:rPr>
      </w:pPr>
      <w:proofErr w:type="spellStart"/>
      <w:r w:rsidRPr="00B216E1">
        <w:rPr>
          <w:rFonts w:ascii="Constantia" w:eastAsia="Calibri" w:hAnsi="Constantia"/>
          <w:b/>
          <w:color w:val="9933FF"/>
          <w:sz w:val="28"/>
          <w:szCs w:val="28"/>
        </w:rPr>
        <w:t>Ef</w:t>
      </w:r>
      <w:proofErr w:type="spellEnd"/>
      <w:r w:rsidRPr="00B216E1">
        <w:rPr>
          <w:rFonts w:ascii="Constantia" w:eastAsia="Calibri" w:hAnsi="Constantia"/>
          <w:b/>
          <w:color w:val="9933FF"/>
          <w:sz w:val="28"/>
          <w:szCs w:val="28"/>
        </w:rPr>
        <w:t xml:space="preserve"> 4, 4</w:t>
      </w:r>
    </w:p>
    <w:p w:rsidR="006D42DE" w:rsidRPr="00063BA4" w:rsidRDefault="006D42DE" w:rsidP="00071941">
      <w:pPr>
        <w:jc w:val="center"/>
        <w:rPr>
          <w:rFonts w:ascii="Constantia" w:hAnsi="Constantia"/>
          <w:b/>
          <w:i/>
          <w:color w:val="215868" w:themeColor="accent5" w:themeShade="80"/>
          <w:sz w:val="16"/>
          <w:szCs w:val="16"/>
        </w:rPr>
      </w:pPr>
    </w:p>
    <w:p w:rsidR="000C6640" w:rsidRPr="000C6640" w:rsidRDefault="000C6640" w:rsidP="000C6640">
      <w:pPr>
        <w:jc w:val="center"/>
        <w:rPr>
          <w:rFonts w:ascii="Constantia" w:hAnsi="Constantia" w:cstheme="minorHAnsi"/>
          <w:b/>
          <w:i/>
          <w:color w:val="002060"/>
          <w:sz w:val="28"/>
          <w:szCs w:val="28"/>
        </w:rPr>
      </w:pPr>
      <w:r w:rsidRPr="000C6640">
        <w:rPr>
          <w:rFonts w:ascii="Constantia" w:hAnsi="Constantia" w:cstheme="minorHAnsi"/>
          <w:b/>
          <w:i/>
          <w:color w:val="002060"/>
          <w:sz w:val="28"/>
          <w:szCs w:val="28"/>
        </w:rPr>
        <w:t>„To, čo nás spája je väčšie než to, čo nás rozdeľuje.“ Ján XXIII.</w:t>
      </w:r>
    </w:p>
    <w:p w:rsidR="00EC40E8" w:rsidRPr="000C6640" w:rsidRDefault="00EC40E8" w:rsidP="00EC40E8">
      <w:pPr>
        <w:ind w:firstLine="708"/>
        <w:jc w:val="both"/>
        <w:rPr>
          <w:rFonts w:ascii="Constantia" w:hAnsi="Constantia"/>
          <w:b/>
          <w:color w:val="002060"/>
          <w:sz w:val="28"/>
          <w:szCs w:val="28"/>
        </w:rPr>
      </w:pPr>
    </w:p>
    <w:p w:rsidR="00EC40E8" w:rsidRPr="009E33B9" w:rsidRDefault="00EC40E8" w:rsidP="00EC40E8">
      <w:pPr>
        <w:ind w:firstLine="708"/>
        <w:jc w:val="both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Pozvanie za rečnícky pult prijali Pr</w:t>
      </w:r>
      <w:r w:rsidR="00CE5AA7">
        <w:rPr>
          <w:rFonts w:ascii="Constantia" w:hAnsi="Constantia"/>
          <w:color w:val="002060"/>
          <w:sz w:val="28"/>
          <w:szCs w:val="28"/>
        </w:rPr>
        <w:t xml:space="preserve">of. Dr. </w:t>
      </w:r>
      <w:proofErr w:type="spellStart"/>
      <w:r w:rsidR="00CE5AA7">
        <w:rPr>
          <w:rFonts w:ascii="Constantia" w:hAnsi="Constantia"/>
          <w:color w:val="002060"/>
          <w:sz w:val="28"/>
          <w:szCs w:val="28"/>
        </w:rPr>
        <w:t>Theodor</w:t>
      </w:r>
      <w:proofErr w:type="spellEnd"/>
      <w:r w:rsidR="00CE5AA7">
        <w:rPr>
          <w:rFonts w:ascii="Constantia" w:hAnsi="Constantia"/>
          <w:color w:val="002060"/>
          <w:sz w:val="28"/>
          <w:szCs w:val="28"/>
        </w:rPr>
        <w:t xml:space="preserve"> </w:t>
      </w:r>
      <w:proofErr w:type="spellStart"/>
      <w:r w:rsidR="00CE5AA7">
        <w:rPr>
          <w:rFonts w:ascii="Constantia" w:hAnsi="Constantia"/>
          <w:color w:val="002060"/>
          <w:sz w:val="28"/>
          <w:szCs w:val="28"/>
        </w:rPr>
        <w:t>Dieter</w:t>
      </w:r>
      <w:proofErr w:type="spellEnd"/>
      <w:r w:rsidR="00CE5AA7">
        <w:rPr>
          <w:rFonts w:ascii="Constantia" w:hAnsi="Constantia"/>
          <w:color w:val="002060"/>
          <w:sz w:val="28"/>
          <w:szCs w:val="28"/>
        </w:rPr>
        <w:t xml:space="preserve">, ktorý sa významným dielom podieľal na príprave </w:t>
      </w:r>
      <w:r w:rsidRPr="00B216E1">
        <w:rPr>
          <w:rFonts w:ascii="Constantia" w:hAnsi="Constantia"/>
          <w:color w:val="002060"/>
          <w:sz w:val="28"/>
          <w:szCs w:val="28"/>
        </w:rPr>
        <w:t>dokumentu „Od konfliktu k spoločenstvu“ a svojou prednáškou otvorí teologickú konferenciu. Z RKC bude prednášať Pro</w:t>
      </w:r>
      <w:r w:rsidR="00CE5AA7">
        <w:rPr>
          <w:rFonts w:ascii="Constantia" w:hAnsi="Constantia"/>
          <w:color w:val="002060"/>
          <w:sz w:val="28"/>
          <w:szCs w:val="28"/>
        </w:rPr>
        <w:t>f. Dr. Ľubomír Žák z Pápežskej l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ateránskej univerzity v Ríme. Na tému Augsburského vyznania budú prednášať Prof. Dr. </w:t>
      </w:r>
      <w:proofErr w:type="spellStart"/>
      <w:r w:rsidRPr="00B216E1">
        <w:rPr>
          <w:rFonts w:ascii="Constantia" w:hAnsi="Constantia"/>
          <w:color w:val="002060"/>
          <w:sz w:val="28"/>
          <w:szCs w:val="28"/>
        </w:rPr>
        <w:t>Theodor</w:t>
      </w:r>
      <w:proofErr w:type="spellEnd"/>
      <w:r w:rsidRPr="00B216E1">
        <w:rPr>
          <w:rFonts w:ascii="Constantia" w:hAnsi="Constantia"/>
          <w:color w:val="002060"/>
          <w:sz w:val="28"/>
          <w:szCs w:val="28"/>
        </w:rPr>
        <w:t xml:space="preserve"> </w:t>
      </w:r>
      <w:proofErr w:type="spellStart"/>
      <w:r w:rsidRPr="00B216E1">
        <w:rPr>
          <w:rFonts w:ascii="Constantia" w:hAnsi="Constantia"/>
          <w:color w:val="002060"/>
          <w:sz w:val="28"/>
          <w:szCs w:val="28"/>
        </w:rPr>
        <w:t>Di</w:t>
      </w:r>
      <w:r w:rsidR="009E33B9">
        <w:rPr>
          <w:rFonts w:ascii="Constantia" w:hAnsi="Constantia"/>
          <w:color w:val="002060"/>
          <w:sz w:val="28"/>
          <w:szCs w:val="28"/>
        </w:rPr>
        <w:t>eter</w:t>
      </w:r>
      <w:proofErr w:type="spellEnd"/>
      <w:r w:rsidR="009E33B9">
        <w:rPr>
          <w:rFonts w:ascii="Constantia" w:hAnsi="Constantia"/>
          <w:color w:val="002060"/>
          <w:sz w:val="28"/>
          <w:szCs w:val="28"/>
        </w:rPr>
        <w:t xml:space="preserve"> a </w:t>
      </w:r>
      <w:r w:rsidR="009E33B9" w:rsidRPr="009E33B9">
        <w:rPr>
          <w:rFonts w:ascii="Constantia" w:hAnsi="Constantia"/>
          <w:color w:val="002060"/>
          <w:sz w:val="28"/>
          <w:szCs w:val="28"/>
        </w:rPr>
        <w:t>prof. PhDr. Michal Valčo,</w:t>
      </w:r>
      <w:r w:rsidR="009E33B9" w:rsidRPr="009E33B9">
        <w:rPr>
          <w:rFonts w:ascii="Constantia" w:hAnsi="Constantia"/>
          <w:color w:val="002060"/>
          <w:spacing w:val="-2"/>
          <w:sz w:val="28"/>
          <w:szCs w:val="28"/>
        </w:rPr>
        <w:t xml:space="preserve"> </w:t>
      </w:r>
      <w:r w:rsidR="009E33B9" w:rsidRPr="009E33B9">
        <w:rPr>
          <w:rFonts w:ascii="Constantia" w:hAnsi="Constantia"/>
          <w:color w:val="002060"/>
          <w:sz w:val="28"/>
          <w:szCs w:val="28"/>
        </w:rPr>
        <w:t>PhD.</w:t>
      </w:r>
      <w:r w:rsidR="009E33B9">
        <w:rPr>
          <w:rFonts w:ascii="Constantia" w:hAnsi="Constantia"/>
          <w:color w:val="002060"/>
          <w:sz w:val="28"/>
          <w:szCs w:val="28"/>
        </w:rPr>
        <w:t>.</w:t>
      </w:r>
    </w:p>
    <w:p w:rsidR="00EC40E8" w:rsidRPr="00B216E1" w:rsidRDefault="00320826" w:rsidP="00EC40E8">
      <w:pPr>
        <w:ind w:firstLine="708"/>
        <w:jc w:val="both"/>
        <w:rPr>
          <w:rFonts w:ascii="Constantia" w:hAnsi="Constantia"/>
          <w:color w:val="002060"/>
          <w:sz w:val="28"/>
          <w:szCs w:val="28"/>
        </w:rPr>
      </w:pPr>
      <w:r>
        <w:rPr>
          <w:rFonts w:ascii="Constantia" w:hAnsi="Constantia"/>
          <w:color w:val="002060"/>
          <w:sz w:val="28"/>
          <w:szCs w:val="28"/>
        </w:rPr>
        <w:t>Ordinačné jubileá</w:t>
      </w:r>
      <w:r w:rsidR="00EC40E8" w:rsidRPr="00B216E1">
        <w:rPr>
          <w:rFonts w:ascii="Constantia" w:hAnsi="Constantia"/>
          <w:color w:val="002060"/>
          <w:sz w:val="28"/>
          <w:szCs w:val="28"/>
        </w:rPr>
        <w:t xml:space="preserve"> si spoločne pripomenieme</w:t>
      </w:r>
      <w:r w:rsidR="00A512E9">
        <w:rPr>
          <w:rFonts w:ascii="Constantia" w:hAnsi="Constantia"/>
          <w:color w:val="002060"/>
          <w:sz w:val="28"/>
          <w:szCs w:val="28"/>
        </w:rPr>
        <w:t xml:space="preserve"> v programe konferencie v utorok 26</w:t>
      </w:r>
      <w:r w:rsidR="00EC40E8" w:rsidRPr="00B216E1">
        <w:rPr>
          <w:rFonts w:ascii="Constantia" w:hAnsi="Constantia"/>
          <w:color w:val="002060"/>
          <w:sz w:val="28"/>
          <w:szCs w:val="28"/>
        </w:rPr>
        <w:t xml:space="preserve">. októbra večer. Súčasťou konferencie bude aj voľná diskusia so Zborom biskupov na aktuálne témy cirkvi. Chceli by sme si tak vynahradiť možnosť spoločnej diskusie, ktorá nám bola pre pandémiu </w:t>
      </w:r>
      <w:proofErr w:type="spellStart"/>
      <w:r w:rsidR="00EC40E8" w:rsidRPr="00B216E1">
        <w:rPr>
          <w:rFonts w:ascii="Constantia" w:hAnsi="Constantia"/>
          <w:color w:val="002060"/>
          <w:sz w:val="28"/>
          <w:szCs w:val="28"/>
        </w:rPr>
        <w:t>koronavírusu</w:t>
      </w:r>
      <w:proofErr w:type="spellEnd"/>
      <w:r w:rsidR="00EC40E8" w:rsidRPr="00B216E1">
        <w:rPr>
          <w:rFonts w:ascii="Constantia" w:hAnsi="Constantia"/>
          <w:color w:val="002060"/>
          <w:sz w:val="28"/>
          <w:szCs w:val="28"/>
        </w:rPr>
        <w:t xml:space="preserve"> </w:t>
      </w:r>
      <w:r>
        <w:rPr>
          <w:rFonts w:ascii="Constantia" w:hAnsi="Constantia"/>
          <w:color w:val="002060"/>
          <w:sz w:val="28"/>
          <w:szCs w:val="28"/>
        </w:rPr>
        <w:t xml:space="preserve">už dvakrát </w:t>
      </w:r>
      <w:r w:rsidR="00EC40E8" w:rsidRPr="00B216E1">
        <w:rPr>
          <w:rFonts w:ascii="Constantia" w:hAnsi="Constantia"/>
          <w:color w:val="002060"/>
          <w:sz w:val="28"/>
          <w:szCs w:val="28"/>
        </w:rPr>
        <w:t>odopretá pri tradičnej májovej Všeobecnej pastorálnej konferencii.</w:t>
      </w:r>
    </w:p>
    <w:p w:rsidR="00B216E1" w:rsidRPr="00B216E1" w:rsidRDefault="00B216E1" w:rsidP="00B216E1">
      <w:pPr>
        <w:ind w:firstLine="708"/>
        <w:jc w:val="both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 xml:space="preserve">Prihlásiť sa môžete písomne na adrese Generálneho biskupského úradu alebo na webovej stránke </w:t>
      </w:r>
      <w:hyperlink r:id="rId6" w:history="1">
        <w:r w:rsidRPr="00B216E1">
          <w:rPr>
            <w:rStyle w:val="Hypertextovprepojenie"/>
            <w:rFonts w:ascii="Constantia" w:hAnsi="Constantia"/>
            <w:color w:val="002060"/>
            <w:sz w:val="28"/>
            <w:szCs w:val="28"/>
          </w:rPr>
          <w:t>www.ecav.sk</w:t>
        </w:r>
      </w:hyperlink>
      <w:r w:rsidRPr="00B216E1">
        <w:rPr>
          <w:rFonts w:ascii="Constantia" w:hAnsi="Constantia"/>
          <w:color w:val="002060"/>
          <w:sz w:val="28"/>
          <w:szCs w:val="28"/>
        </w:rPr>
        <w:t>. Prih</w:t>
      </w:r>
      <w:r w:rsidR="00A512E9">
        <w:rPr>
          <w:rFonts w:ascii="Constantia" w:hAnsi="Constantia"/>
          <w:color w:val="002060"/>
          <w:sz w:val="28"/>
          <w:szCs w:val="28"/>
        </w:rPr>
        <w:t>lasovať sa treba najneskôr do 18. októbra 2021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a vo Vašej prihláške uveďte, či máte záujem o oba nocľahy a o všetku ponúkanú stravu. Účastnícky poplatok je 20,-€. Tak ako po iné roky je aj teraz možné priviesť so sebou životného partnera/partnerku – </w:t>
      </w:r>
      <w:proofErr w:type="spellStart"/>
      <w:r w:rsidRPr="00B216E1">
        <w:rPr>
          <w:rFonts w:ascii="Constantia" w:hAnsi="Constantia"/>
          <w:color w:val="002060"/>
          <w:sz w:val="28"/>
          <w:szCs w:val="28"/>
        </w:rPr>
        <w:t>nezamestnanca</w:t>
      </w:r>
      <w:proofErr w:type="spellEnd"/>
      <w:r w:rsidRPr="00B216E1">
        <w:rPr>
          <w:rFonts w:ascii="Constantia" w:hAnsi="Constantia"/>
          <w:color w:val="002060"/>
          <w:sz w:val="28"/>
          <w:szCs w:val="28"/>
        </w:rPr>
        <w:t xml:space="preserve"> ECAV. Cena za celý pobyt partnera/partnerky je 100,-€. </w:t>
      </w:r>
    </w:p>
    <w:p w:rsidR="00B216E1" w:rsidRPr="00B216E1" w:rsidRDefault="00B216E1" w:rsidP="00B216E1">
      <w:pPr>
        <w:autoSpaceDE w:val="0"/>
        <w:autoSpaceDN w:val="0"/>
        <w:adjustRightInd w:val="0"/>
        <w:ind w:firstLine="708"/>
        <w:jc w:val="both"/>
        <w:rPr>
          <w:rFonts w:ascii="Constantia" w:hAnsi="Constantia"/>
          <w:color w:val="002060"/>
          <w:sz w:val="16"/>
          <w:szCs w:val="16"/>
        </w:rPr>
      </w:pPr>
    </w:p>
    <w:p w:rsidR="00B216E1" w:rsidRPr="00B216E1" w:rsidRDefault="00B216E1" w:rsidP="00B216E1">
      <w:pPr>
        <w:autoSpaceDE w:val="0"/>
        <w:autoSpaceDN w:val="0"/>
        <w:adjustRightInd w:val="0"/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 xml:space="preserve">Informácie na:   </w:t>
      </w:r>
      <w:hyperlink r:id="rId7" w:history="1">
        <w:r w:rsidRPr="00B216E1">
          <w:rPr>
            <w:rStyle w:val="Hypertextovprepojenie"/>
            <w:rFonts w:ascii="Constantia" w:hAnsi="Constantia"/>
            <w:sz w:val="28"/>
            <w:szCs w:val="28"/>
          </w:rPr>
          <w:t>www.ecav.sk</w:t>
        </w:r>
      </w:hyperlink>
    </w:p>
    <w:p w:rsidR="00B216E1" w:rsidRPr="00B216E1" w:rsidRDefault="00063BA4" w:rsidP="00B216E1">
      <w:pPr>
        <w:autoSpaceDE w:val="0"/>
        <w:autoSpaceDN w:val="0"/>
        <w:adjustRightInd w:val="0"/>
        <w:jc w:val="center"/>
        <w:rPr>
          <w:rFonts w:ascii="Constantia" w:hAnsi="Constantia"/>
          <w:color w:val="002060"/>
          <w:sz w:val="28"/>
          <w:szCs w:val="28"/>
        </w:rPr>
      </w:pPr>
      <w:hyperlink r:id="rId8" w:history="1">
        <w:r w:rsidR="00B216E1" w:rsidRPr="00B216E1">
          <w:rPr>
            <w:rStyle w:val="Hypertextovprepojenie"/>
            <w:rFonts w:ascii="Constantia" w:hAnsi="Constantia"/>
            <w:sz w:val="28"/>
            <w:szCs w:val="28"/>
          </w:rPr>
          <w:t>skoly@ecav.sk</w:t>
        </w:r>
      </w:hyperlink>
      <w:r w:rsidR="00B216E1" w:rsidRPr="00B216E1">
        <w:rPr>
          <w:rFonts w:ascii="Constantia" w:hAnsi="Constantia"/>
          <w:color w:val="002060"/>
          <w:sz w:val="28"/>
          <w:szCs w:val="28"/>
        </w:rPr>
        <w:t>; tel.:0918828009; 0918828010</w:t>
      </w:r>
    </w:p>
    <w:p w:rsidR="00B216E1" w:rsidRPr="00B216E1" w:rsidRDefault="00B216E1" w:rsidP="00B216E1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Poplatky je potrebné uhradiť vkladom na účet GBÚ:</w:t>
      </w:r>
    </w:p>
    <w:p w:rsidR="00B216E1" w:rsidRPr="00B216E1" w:rsidRDefault="00B216E1" w:rsidP="00B216E1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SK61</w:t>
      </w:r>
      <w:r w:rsidR="00E23DDD">
        <w:rPr>
          <w:rFonts w:ascii="Constantia" w:hAnsi="Constantia"/>
          <w:color w:val="002060"/>
          <w:sz w:val="28"/>
          <w:szCs w:val="28"/>
        </w:rPr>
        <w:t xml:space="preserve"> </w:t>
      </w:r>
      <w:r w:rsidRPr="00B216E1">
        <w:rPr>
          <w:rFonts w:ascii="Constantia" w:hAnsi="Constantia"/>
          <w:color w:val="002060"/>
          <w:sz w:val="28"/>
          <w:szCs w:val="28"/>
        </w:rPr>
        <w:t>0200</w:t>
      </w:r>
      <w:r w:rsidR="00E23DDD">
        <w:rPr>
          <w:rFonts w:ascii="Constantia" w:hAnsi="Constantia"/>
          <w:color w:val="002060"/>
          <w:sz w:val="28"/>
          <w:szCs w:val="28"/>
        </w:rPr>
        <w:t xml:space="preserve"> </w:t>
      </w:r>
      <w:r w:rsidRPr="00B216E1">
        <w:rPr>
          <w:rFonts w:ascii="Constantia" w:hAnsi="Constantia"/>
          <w:color w:val="002060"/>
          <w:sz w:val="28"/>
          <w:szCs w:val="28"/>
        </w:rPr>
        <w:t>0000</w:t>
      </w:r>
      <w:r w:rsidR="00E23DDD">
        <w:rPr>
          <w:rFonts w:ascii="Constantia" w:hAnsi="Constantia"/>
          <w:color w:val="002060"/>
          <w:sz w:val="28"/>
          <w:szCs w:val="28"/>
        </w:rPr>
        <w:t xml:space="preserve"> </w:t>
      </w:r>
      <w:r w:rsidRPr="00B216E1">
        <w:rPr>
          <w:rFonts w:ascii="Constantia" w:hAnsi="Constantia"/>
          <w:color w:val="002060"/>
          <w:sz w:val="28"/>
          <w:szCs w:val="28"/>
        </w:rPr>
        <w:t>0000</w:t>
      </w:r>
      <w:r w:rsidR="00E23DDD">
        <w:rPr>
          <w:rFonts w:ascii="Constantia" w:hAnsi="Constantia"/>
          <w:color w:val="002060"/>
          <w:sz w:val="28"/>
          <w:szCs w:val="28"/>
        </w:rPr>
        <w:t xml:space="preserve"> </w:t>
      </w:r>
      <w:r w:rsidRPr="00B216E1">
        <w:rPr>
          <w:rFonts w:ascii="Constantia" w:hAnsi="Constantia"/>
          <w:color w:val="002060"/>
          <w:sz w:val="28"/>
          <w:szCs w:val="28"/>
        </w:rPr>
        <w:t>0044</w:t>
      </w:r>
      <w:r w:rsidR="00E23DDD">
        <w:rPr>
          <w:rFonts w:ascii="Constantia" w:hAnsi="Constantia"/>
          <w:color w:val="002060"/>
          <w:sz w:val="28"/>
          <w:szCs w:val="28"/>
        </w:rPr>
        <w:t xml:space="preserve"> </w:t>
      </w:r>
      <w:r w:rsidRPr="00B216E1">
        <w:rPr>
          <w:rFonts w:ascii="Constantia" w:hAnsi="Constantia"/>
          <w:color w:val="002060"/>
          <w:sz w:val="28"/>
          <w:szCs w:val="28"/>
        </w:rPr>
        <w:t>3012 SUBASK BX</w:t>
      </w:r>
    </w:p>
    <w:p w:rsidR="00B216E1" w:rsidRPr="00B216E1" w:rsidRDefault="00B216E1" w:rsidP="00B216E1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variabilný symbol 379 314</w:t>
      </w:r>
    </w:p>
    <w:p w:rsidR="00B216E1" w:rsidRPr="00B216E1" w:rsidRDefault="00B216E1" w:rsidP="00B216E1">
      <w:pPr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Cestovné náklady zamestnancom ECAV hradíme v zmysle CPP.</w:t>
      </w:r>
    </w:p>
    <w:p w:rsidR="00B216E1" w:rsidRPr="00B216E1" w:rsidRDefault="00B216E1" w:rsidP="00B216E1">
      <w:pPr>
        <w:rPr>
          <w:sz w:val="16"/>
          <w:szCs w:val="16"/>
        </w:rPr>
      </w:pPr>
    </w:p>
    <w:p w:rsidR="00EC40E8" w:rsidRPr="00B216E1" w:rsidRDefault="00EC40E8" w:rsidP="00EC40E8">
      <w:pPr>
        <w:jc w:val="both"/>
        <w:rPr>
          <w:rFonts w:ascii="Constantia" w:hAnsi="Constantia"/>
          <w:color w:val="002060"/>
          <w:sz w:val="16"/>
          <w:szCs w:val="16"/>
        </w:rPr>
      </w:pPr>
    </w:p>
    <w:p w:rsidR="00EC40E8" w:rsidRPr="00B216E1" w:rsidRDefault="00EC40E8" w:rsidP="00EC40E8">
      <w:pPr>
        <w:ind w:firstLine="708"/>
        <w:jc w:val="both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 xml:space="preserve">Aj keď je možné, že kvôli pandémii </w:t>
      </w:r>
      <w:proofErr w:type="spellStart"/>
      <w:r w:rsidRPr="00B216E1">
        <w:rPr>
          <w:rFonts w:ascii="Constantia" w:hAnsi="Constantia"/>
          <w:color w:val="002060"/>
          <w:sz w:val="28"/>
          <w:szCs w:val="28"/>
        </w:rPr>
        <w:t>koronavírusu</w:t>
      </w:r>
      <w:proofErr w:type="spellEnd"/>
      <w:r w:rsidRPr="00B216E1">
        <w:rPr>
          <w:rFonts w:ascii="Constantia" w:hAnsi="Constantia"/>
          <w:color w:val="002060"/>
          <w:sz w:val="28"/>
          <w:szCs w:val="28"/>
        </w:rPr>
        <w:t xml:space="preserve"> budeme musieť teologickú konferenciu napokon odložiť, zatiaľ ju pripravujeme v nádeji, že sa s Božou pomocou bude môcť uskutočniť. Srdečne Vás preto už teraz pozývame a prosíme, aby ste sa v prípade záujmu prihl</w:t>
      </w:r>
      <w:r w:rsidR="00A512E9">
        <w:rPr>
          <w:rFonts w:ascii="Constantia" w:hAnsi="Constantia"/>
          <w:color w:val="002060"/>
          <w:sz w:val="28"/>
          <w:szCs w:val="28"/>
        </w:rPr>
        <w:t>ásili do 18. októbra.</w:t>
      </w:r>
      <w:r w:rsidRPr="00B216E1">
        <w:rPr>
          <w:rFonts w:ascii="Constantia" w:hAnsi="Constantia"/>
          <w:color w:val="002060"/>
          <w:sz w:val="28"/>
          <w:szCs w:val="28"/>
        </w:rPr>
        <w:t xml:space="preserve"> </w:t>
      </w:r>
    </w:p>
    <w:p w:rsidR="00EC40E8" w:rsidRPr="00B216E1" w:rsidRDefault="00EC40E8" w:rsidP="00EC40E8">
      <w:pPr>
        <w:jc w:val="both"/>
        <w:rPr>
          <w:rFonts w:ascii="Constantia" w:hAnsi="Constantia"/>
          <w:color w:val="002060"/>
          <w:sz w:val="16"/>
          <w:szCs w:val="16"/>
        </w:rPr>
      </w:pPr>
      <w:r w:rsidRPr="00B216E1">
        <w:rPr>
          <w:rFonts w:ascii="Constantia" w:hAnsi="Constantia"/>
          <w:color w:val="002060"/>
          <w:sz w:val="28"/>
          <w:szCs w:val="28"/>
        </w:rPr>
        <w:t xml:space="preserve"> </w:t>
      </w:r>
    </w:p>
    <w:p w:rsidR="00EC40E8" w:rsidRDefault="00F37C81" w:rsidP="00B216E1">
      <w:pPr>
        <w:autoSpaceDE w:val="0"/>
        <w:autoSpaceDN w:val="0"/>
        <w:adjustRightInd w:val="0"/>
        <w:jc w:val="center"/>
        <w:rPr>
          <w:rFonts w:ascii="Constantia" w:hAnsi="Constantia"/>
          <w:color w:val="002060"/>
          <w:sz w:val="28"/>
          <w:szCs w:val="28"/>
        </w:rPr>
      </w:pPr>
      <w:r w:rsidRPr="00B216E1">
        <w:rPr>
          <w:rFonts w:ascii="Constantia" w:hAnsi="Constantia"/>
          <w:color w:val="002060"/>
          <w:sz w:val="28"/>
          <w:szCs w:val="28"/>
        </w:rPr>
        <w:t>Tešíme sa na stretnutie s</w:t>
      </w:r>
      <w:r w:rsidR="00F960C0" w:rsidRPr="00B216E1">
        <w:rPr>
          <w:rFonts w:ascii="Constantia" w:hAnsi="Constantia"/>
          <w:color w:val="002060"/>
          <w:sz w:val="28"/>
          <w:szCs w:val="28"/>
        </w:rPr>
        <w:t> </w:t>
      </w:r>
      <w:r w:rsidRPr="00B216E1">
        <w:rPr>
          <w:rFonts w:ascii="Constantia" w:hAnsi="Constantia"/>
          <w:color w:val="002060"/>
          <w:sz w:val="28"/>
          <w:szCs w:val="28"/>
        </w:rPr>
        <w:t>Vam</w:t>
      </w:r>
      <w:r w:rsidR="00F7037C" w:rsidRPr="00B216E1">
        <w:rPr>
          <w:rFonts w:ascii="Constantia" w:hAnsi="Constantia"/>
          <w:color w:val="002060"/>
          <w:sz w:val="28"/>
          <w:szCs w:val="28"/>
        </w:rPr>
        <w:t>i</w:t>
      </w:r>
      <w:r w:rsidR="00F960C0" w:rsidRPr="00B216E1">
        <w:rPr>
          <w:rFonts w:ascii="Constantia" w:hAnsi="Constantia"/>
          <w:color w:val="002060"/>
          <w:sz w:val="28"/>
          <w:szCs w:val="28"/>
        </w:rPr>
        <w:t>!</w:t>
      </w:r>
    </w:p>
    <w:p w:rsidR="00B216E1" w:rsidRPr="00B216E1" w:rsidRDefault="00B216E1" w:rsidP="00B216E1">
      <w:pPr>
        <w:autoSpaceDE w:val="0"/>
        <w:autoSpaceDN w:val="0"/>
        <w:adjustRightInd w:val="0"/>
        <w:jc w:val="center"/>
        <w:rPr>
          <w:rFonts w:ascii="Constantia" w:hAnsi="Constantia"/>
          <w:color w:val="002060"/>
          <w:sz w:val="28"/>
          <w:szCs w:val="28"/>
        </w:rPr>
      </w:pPr>
    </w:p>
    <w:p w:rsidR="00677EDB" w:rsidRDefault="00D90E71" w:rsidP="003711D9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33CC"/>
          <w:sz w:val="36"/>
          <w:szCs w:val="36"/>
          <w:lang w:val="sk-SK"/>
        </w:rPr>
      </w:pPr>
      <w:r>
        <w:rPr>
          <w:rFonts w:ascii="Constantia" w:hAnsi="Constantia"/>
          <w:b/>
          <w:noProof/>
          <w:sz w:val="32"/>
          <w:szCs w:val="32"/>
          <w:lang w:val="sk-SK" w:eastAsia="sk-SK"/>
        </w:rPr>
        <w:drawing>
          <wp:inline distT="0" distB="0" distL="0" distR="0" wp14:anchorId="01B5AB2E" wp14:editId="3174C0DB">
            <wp:extent cx="2779807" cy="1919543"/>
            <wp:effectExtent l="38100" t="38100" r="40005" b="4318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947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" t="854" r="13977" b="13961"/>
                    <a:stretch/>
                  </pic:blipFill>
                  <pic:spPr bwMode="auto">
                    <a:xfrm>
                      <a:off x="0" y="0"/>
                      <a:ext cx="2808609" cy="1939432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640" w:rsidRDefault="000C6640" w:rsidP="003711D9">
      <w:pPr>
        <w:pStyle w:val="Normlnywebov"/>
        <w:spacing w:before="0" w:beforeAutospacing="0" w:after="0" w:afterAutospacing="0"/>
        <w:jc w:val="center"/>
        <w:rPr>
          <w:rFonts w:ascii="Constantia" w:hAnsi="Constantia"/>
          <w:b/>
          <w:color w:val="0033CC"/>
          <w:sz w:val="36"/>
          <w:szCs w:val="36"/>
          <w:lang w:val="sk-SK"/>
        </w:rPr>
      </w:pPr>
      <w:bookmarkStart w:id="0" w:name="_GoBack"/>
      <w:bookmarkEnd w:id="0"/>
    </w:p>
    <w:sectPr w:rsidR="000C6640" w:rsidSect="00B216E1">
      <w:pgSz w:w="11906" w:h="16838"/>
      <w:pgMar w:top="993" w:right="1417" w:bottom="568" w:left="1417" w:header="708" w:footer="708" w:gutter="0"/>
      <w:pgBorders w:offsetFrom="page">
        <w:top w:val="triple" w:sz="18" w:space="24" w:color="9933FF"/>
        <w:left w:val="triple" w:sz="18" w:space="24" w:color="9933FF"/>
        <w:bottom w:val="triple" w:sz="18" w:space="24" w:color="9933FF"/>
        <w:right w:val="triple" w:sz="18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0D1"/>
    <w:multiLevelType w:val="hybridMultilevel"/>
    <w:tmpl w:val="80163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EDB"/>
    <w:multiLevelType w:val="multilevel"/>
    <w:tmpl w:val="2A7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DB"/>
    <w:rsid w:val="0003115F"/>
    <w:rsid w:val="0005433E"/>
    <w:rsid w:val="00063BA4"/>
    <w:rsid w:val="00071941"/>
    <w:rsid w:val="000C6640"/>
    <w:rsid w:val="000D2693"/>
    <w:rsid w:val="00144EFF"/>
    <w:rsid w:val="00320826"/>
    <w:rsid w:val="003711D9"/>
    <w:rsid w:val="004D40AD"/>
    <w:rsid w:val="004D74A9"/>
    <w:rsid w:val="006023B5"/>
    <w:rsid w:val="00677EDB"/>
    <w:rsid w:val="006D42DE"/>
    <w:rsid w:val="007B40F2"/>
    <w:rsid w:val="007E6109"/>
    <w:rsid w:val="00816714"/>
    <w:rsid w:val="00843899"/>
    <w:rsid w:val="008C4D73"/>
    <w:rsid w:val="009E33B9"/>
    <w:rsid w:val="00A512E9"/>
    <w:rsid w:val="00A94698"/>
    <w:rsid w:val="00B216E1"/>
    <w:rsid w:val="00B709B3"/>
    <w:rsid w:val="00CE5AA7"/>
    <w:rsid w:val="00CF43EC"/>
    <w:rsid w:val="00D90E71"/>
    <w:rsid w:val="00E23DDD"/>
    <w:rsid w:val="00E57BEF"/>
    <w:rsid w:val="00EC3A8C"/>
    <w:rsid w:val="00EC40E8"/>
    <w:rsid w:val="00F37C81"/>
    <w:rsid w:val="00F47A68"/>
    <w:rsid w:val="00F7037C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39B63-F2B4-4A9F-8361-D4FB366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7EDB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77E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77EDB"/>
    <w:rPr>
      <w:rFonts w:ascii="Cambria" w:hAnsi="Cambria"/>
      <w:b/>
      <w:bCs/>
      <w:kern w:val="32"/>
      <w:sz w:val="32"/>
      <w:szCs w:val="32"/>
      <w:lang w:eastAsia="sk-SK"/>
    </w:rPr>
  </w:style>
  <w:style w:type="character" w:styleId="Hypertextovprepojenie">
    <w:name w:val="Hyperlink"/>
    <w:uiPriority w:val="99"/>
    <w:unhideWhenUsed/>
    <w:rsid w:val="00677ED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77EDB"/>
    <w:pPr>
      <w:spacing w:before="100" w:beforeAutospacing="1" w:after="100" w:afterAutospacing="1"/>
    </w:pPr>
    <w:rPr>
      <w:lang w:val="cs-CZ" w:eastAsia="cs-CZ"/>
    </w:rPr>
  </w:style>
  <w:style w:type="character" w:customStyle="1" w:styleId="xbe">
    <w:name w:val="_xbe"/>
    <w:rsid w:val="00677EDB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7E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EDB"/>
    <w:rPr>
      <w:rFonts w:ascii="Tahoma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677EDB"/>
    <w:rPr>
      <w:b/>
      <w:bCs/>
    </w:rPr>
  </w:style>
  <w:style w:type="character" w:customStyle="1" w:styleId="apple-converted-space">
    <w:name w:val="apple-converted-space"/>
    <w:basedOn w:val="Predvolenpsmoodseku"/>
    <w:rsid w:val="00677EDB"/>
  </w:style>
  <w:style w:type="paragraph" w:customStyle="1" w:styleId="Prjemca">
    <w:name w:val="Príjemca"/>
    <w:basedOn w:val="Normlny"/>
    <w:uiPriority w:val="4"/>
    <w:qFormat/>
    <w:rsid w:val="00071941"/>
    <w:pPr>
      <w:spacing w:line="288" w:lineRule="auto"/>
      <w:ind w:left="4320"/>
      <w:contextualSpacing/>
    </w:pPr>
    <w:rPr>
      <w:rFonts w:ascii="Verdana" w:eastAsiaTheme="minorHAnsi" w:hAnsi="Verdana" w:cstheme="minorBidi"/>
      <w:color w:val="595959" w:themeColor="text1" w:themeTint="A6"/>
      <w:kern w:val="2"/>
      <w:sz w:val="22"/>
      <w:szCs w:val="22"/>
      <w:lang w:eastAsia="ja-JP"/>
      <w14:ligatures w14:val="standard"/>
    </w:rPr>
  </w:style>
  <w:style w:type="paragraph" w:styleId="Odsekzoznamu">
    <w:name w:val="List Paragraph"/>
    <w:basedOn w:val="Normlny"/>
    <w:uiPriority w:val="34"/>
    <w:qFormat/>
    <w:rsid w:val="006D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y@eca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a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av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3</cp:revision>
  <cp:lastPrinted>2021-09-29T06:06:00Z</cp:lastPrinted>
  <dcterms:created xsi:type="dcterms:W3CDTF">2021-09-29T11:32:00Z</dcterms:created>
  <dcterms:modified xsi:type="dcterms:W3CDTF">2021-09-29T11:32:00Z</dcterms:modified>
</cp:coreProperties>
</file>